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905" w:rsidRPr="00CA3905" w:rsidRDefault="00CA3905" w:rsidP="00CA3905">
      <w:pPr>
        <w:pStyle w:val="a3"/>
        <w:jc w:val="center"/>
        <w:rPr>
          <w:rFonts w:ascii="Times New Roman" w:hAnsi="Times New Roman"/>
          <w:b/>
          <w:sz w:val="28"/>
          <w:szCs w:val="28"/>
        </w:rPr>
      </w:pPr>
      <w:bookmarkStart w:id="0" w:name="_GoBack"/>
      <w:bookmarkEnd w:id="0"/>
      <w:r w:rsidRPr="00CA3905">
        <w:rPr>
          <w:rFonts w:ascii="Times New Roman" w:hAnsi="Times New Roman"/>
          <w:b/>
          <w:sz w:val="28"/>
          <w:szCs w:val="28"/>
        </w:rPr>
        <w:t>«Движение — потребность для детей</w:t>
      </w:r>
    </w:p>
    <w:p w:rsidR="00CA3905" w:rsidRDefault="00CA3905" w:rsidP="00CA3905">
      <w:pPr>
        <w:pStyle w:val="a3"/>
        <w:jc w:val="center"/>
        <w:rPr>
          <w:rFonts w:ascii="Times New Roman" w:hAnsi="Times New Roman"/>
          <w:b/>
          <w:sz w:val="28"/>
          <w:szCs w:val="28"/>
        </w:rPr>
      </w:pPr>
      <w:r w:rsidRPr="00CA3905">
        <w:rPr>
          <w:rFonts w:ascii="Times New Roman" w:hAnsi="Times New Roman"/>
          <w:b/>
          <w:sz w:val="28"/>
          <w:szCs w:val="28"/>
        </w:rPr>
        <w:t>с ограниченными возможностями здоровья»</w:t>
      </w:r>
    </w:p>
    <w:p w:rsidR="00CA3905" w:rsidRDefault="00CA3905" w:rsidP="00CA3905">
      <w:pPr>
        <w:pStyle w:val="a3"/>
        <w:jc w:val="center"/>
        <w:rPr>
          <w:rFonts w:ascii="Times New Roman" w:hAnsi="Times New Roman"/>
          <w:b/>
          <w:sz w:val="28"/>
          <w:szCs w:val="28"/>
        </w:rPr>
      </w:pPr>
    </w:p>
    <w:p w:rsidR="00CA3905" w:rsidRPr="00CA3905" w:rsidRDefault="00CA3905" w:rsidP="00CA3905">
      <w:pPr>
        <w:pStyle w:val="a3"/>
        <w:jc w:val="center"/>
        <w:rPr>
          <w:rFonts w:ascii="Times New Roman" w:hAnsi="Times New Roman"/>
          <w:b/>
          <w:sz w:val="28"/>
          <w:szCs w:val="28"/>
        </w:rPr>
      </w:pPr>
    </w:p>
    <w:p w:rsidR="00CA3905" w:rsidRPr="00CA3905" w:rsidRDefault="00CA3905" w:rsidP="00CA3905">
      <w:pPr>
        <w:jc w:val="right"/>
        <w:rPr>
          <w:rFonts w:ascii="Times New Roman" w:hAnsi="Times New Roman"/>
          <w:sz w:val="28"/>
          <w:szCs w:val="28"/>
        </w:rPr>
      </w:pPr>
      <w:r w:rsidRPr="00CA3905">
        <w:rPr>
          <w:rFonts w:ascii="Times New Roman" w:hAnsi="Times New Roman"/>
          <w:sz w:val="28"/>
          <w:szCs w:val="28"/>
        </w:rPr>
        <w:t xml:space="preserve"> «Движение – это жизненно необходимая</w:t>
      </w:r>
    </w:p>
    <w:p w:rsidR="00CA3905" w:rsidRPr="00CA3905" w:rsidRDefault="00CA3905" w:rsidP="00CA3905">
      <w:pPr>
        <w:jc w:val="right"/>
        <w:rPr>
          <w:rFonts w:ascii="Times New Roman" w:hAnsi="Times New Roman"/>
          <w:sz w:val="28"/>
          <w:szCs w:val="28"/>
        </w:rPr>
      </w:pPr>
      <w:r w:rsidRPr="00CA3905">
        <w:rPr>
          <w:rFonts w:ascii="Times New Roman" w:hAnsi="Times New Roman"/>
          <w:sz w:val="28"/>
          <w:szCs w:val="28"/>
        </w:rPr>
        <w:t xml:space="preserve">потребность для разных категорий детей </w:t>
      </w:r>
    </w:p>
    <w:p w:rsidR="00CA3905" w:rsidRPr="00CA3905" w:rsidRDefault="00CA3905" w:rsidP="00CA3905">
      <w:pPr>
        <w:jc w:val="right"/>
        <w:rPr>
          <w:rFonts w:ascii="Times New Roman" w:hAnsi="Times New Roman"/>
          <w:sz w:val="28"/>
          <w:szCs w:val="28"/>
        </w:rPr>
      </w:pPr>
      <w:r w:rsidRPr="00CA3905">
        <w:rPr>
          <w:rFonts w:ascii="Times New Roman" w:hAnsi="Times New Roman"/>
          <w:sz w:val="28"/>
          <w:szCs w:val="28"/>
        </w:rPr>
        <w:t>с ограниченными возможностями здоровья»</w:t>
      </w:r>
    </w:p>
    <w:p w:rsidR="00CA3905" w:rsidRPr="00CA3905" w:rsidRDefault="00CA3905" w:rsidP="00CA3905">
      <w:pPr>
        <w:jc w:val="right"/>
        <w:rPr>
          <w:rFonts w:ascii="Times New Roman" w:hAnsi="Times New Roman"/>
          <w:sz w:val="28"/>
          <w:szCs w:val="28"/>
        </w:rPr>
      </w:pPr>
      <w:r w:rsidRPr="00CA3905">
        <w:rPr>
          <w:rFonts w:ascii="Times New Roman" w:hAnsi="Times New Roman"/>
          <w:sz w:val="28"/>
          <w:szCs w:val="28"/>
        </w:rPr>
        <w:t>С. А. Обухов</w:t>
      </w:r>
    </w:p>
    <w:p w:rsidR="00CA3905" w:rsidRPr="00CA3905" w:rsidRDefault="00CA3905" w:rsidP="00CA3905">
      <w:pPr>
        <w:ind w:left="-426" w:firstLine="426"/>
        <w:jc w:val="both"/>
        <w:rPr>
          <w:rFonts w:ascii="Times New Roman" w:hAnsi="Times New Roman"/>
          <w:sz w:val="28"/>
          <w:szCs w:val="28"/>
        </w:rPr>
      </w:pPr>
      <w:r w:rsidRPr="00CA3905">
        <w:rPr>
          <w:rFonts w:ascii="Times New Roman" w:hAnsi="Times New Roman"/>
          <w:sz w:val="28"/>
          <w:szCs w:val="28"/>
        </w:rPr>
        <w:t>В своём историческом развитии организм человека формировался в условиях высокой двигательной активности. Движение – основное средство организации жизни детей с ограниченными возможностями здоровья. Только через движения мы их многому можем научить! Гигиенисты и врачи утверждают, что без движений ребёнок не может вырасти здоровым, ну а родившийся больной ребёнок без движений просто не сможет жить.</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Для обучающихся нашей школы подобран надёжный ключ к правильной организации жизни детей, к формированию его здоровья, умственной активности, умению действовать «рядом» и «вместе» с другими. Этот ключ – движение! Движение – это жизненно необходимая потребность человека. А для детей с ограниченными возможностями здоровья движение необходимо вдвойне. Движение – это эффективное лечебное средство. Представления о мире, его вещах и явлениях к ребёнку приходят через движения его глаз, языка, рук, перемещения в пространстве. Чем разнообразнее движения, тем больше информации поступает в мозг, интенсивнее интеллектуальное развитие. Это очень важно для детей с ограниченными возможностями здоровья.</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Движение – важное средство воспитания. Д</w:t>
      </w:r>
      <w:r>
        <w:rPr>
          <w:rFonts w:ascii="Times New Roman" w:hAnsi="Times New Roman"/>
          <w:sz w:val="28"/>
          <w:szCs w:val="28"/>
        </w:rPr>
        <w:t>вигаясь, ребёнок познаёт окружа</w:t>
      </w:r>
      <w:r w:rsidRPr="00CA3905">
        <w:rPr>
          <w:rFonts w:ascii="Times New Roman" w:hAnsi="Times New Roman"/>
          <w:sz w:val="28"/>
          <w:szCs w:val="28"/>
        </w:rPr>
        <w:t>ющий мир, учится любить его и целенаправленно действовать в нём. Движение – это истоки смелости, выносливости, решительности, проявления важных человеческих качеств – что так немаловажно для детей с ограниченными возможностями здоровья. Детей в нашей школе учат трудиться. А разве может быть труд – основа жизни – без точных, развитых движений?</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Игры с движениями дают детям яркие мгновения чудесного человеческого общения, прекрасное средство развития. Каждая игра</w:t>
      </w:r>
      <w:r>
        <w:rPr>
          <w:rFonts w:ascii="Times New Roman" w:hAnsi="Times New Roman"/>
          <w:sz w:val="28"/>
          <w:szCs w:val="28"/>
        </w:rPr>
        <w:t xml:space="preserve"> развивает целый спектр разнооб</w:t>
      </w:r>
      <w:r w:rsidRPr="00CA3905">
        <w:rPr>
          <w:rFonts w:ascii="Times New Roman" w:hAnsi="Times New Roman"/>
          <w:sz w:val="28"/>
          <w:szCs w:val="28"/>
        </w:rPr>
        <w:t xml:space="preserve">разных способностей. Подвижные игры позволяют совершенствовать </w:t>
      </w:r>
      <w:r w:rsidRPr="00CA3905">
        <w:rPr>
          <w:rFonts w:ascii="Times New Roman" w:hAnsi="Times New Roman"/>
          <w:sz w:val="28"/>
          <w:szCs w:val="28"/>
        </w:rPr>
        <w:lastRenderedPageBreak/>
        <w:t>естественные движения (ходьбу, бег, прыжки, элементарные игровые умения (ловля мяча, передача предметов). Правильно подобранные игры способствуют развитию внимательности, ловкости, сообразительности, быстроты, выносливости, а коллективные игры – воспитанию дружбы и товарищества. Практика показывает, что правильная последовательность двигательных действий на занятиях физическими упражнениями создаёт благоприятный режим мышечной деятельности, повышает работоспособность.</w:t>
      </w:r>
      <w:r>
        <w:rPr>
          <w:rFonts w:ascii="Times New Roman" w:hAnsi="Times New Roman"/>
          <w:sz w:val="28"/>
          <w:szCs w:val="28"/>
        </w:rPr>
        <w:t xml:space="preserve"> </w:t>
      </w:r>
      <w:r w:rsidRPr="00CA3905">
        <w:rPr>
          <w:rFonts w:ascii="Times New Roman" w:hAnsi="Times New Roman"/>
          <w:sz w:val="28"/>
          <w:szCs w:val="28"/>
        </w:rPr>
        <w:t>На уроках применяем следующие средства танцевальн</w:t>
      </w:r>
      <w:r>
        <w:rPr>
          <w:rFonts w:ascii="Times New Roman" w:hAnsi="Times New Roman"/>
          <w:sz w:val="28"/>
          <w:szCs w:val="28"/>
        </w:rPr>
        <w:t>о-игровой гимнастики: игрогимна</w:t>
      </w:r>
      <w:r w:rsidRPr="00CA3905">
        <w:rPr>
          <w:rFonts w:ascii="Times New Roman" w:hAnsi="Times New Roman"/>
          <w:sz w:val="28"/>
          <w:szCs w:val="28"/>
        </w:rPr>
        <w:t>стика (строевые, общеразвивающие упражнения); музыкально-подвижные игры малой интенсивности, игротанцы (танцевальные шаги).</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Огромную важность приобретают вопросы развития мелкой моторики. Влияние мануальных (ручных) действий на развитие мозга человека было известно ещё во II веке до нашей эры в Китае. Специалисты утверждали, что движения с участием рук и пальцев приводят в гармоничные отношения тело и разум, поддерживая мозговые системы в нужном состоянии. Японский врач Намикоси Токудзиро создал оздоравливающую методику воздействия на руки. Он утверждал, что пальцы наделены большим количеством рецепторов, посылающих импульсы в центральную нервную систему человека. на кистях рук расположено множество акупунктурных точек, массируя которые можно воздействовать на внутренние органы. Работы физиолога В. М. Бехтерева доказали влияние манипуляции рук на функции высшей нерв</w:t>
      </w:r>
      <w:r>
        <w:rPr>
          <w:rFonts w:ascii="Times New Roman" w:hAnsi="Times New Roman"/>
          <w:sz w:val="28"/>
          <w:szCs w:val="28"/>
        </w:rPr>
        <w:t>ной деятель</w:t>
      </w:r>
      <w:r w:rsidRPr="00CA3905">
        <w:rPr>
          <w:rFonts w:ascii="Times New Roman" w:hAnsi="Times New Roman"/>
          <w:sz w:val="28"/>
          <w:szCs w:val="28"/>
        </w:rPr>
        <w:t>ности и развитие речи. Исследования многих росс</w:t>
      </w:r>
      <w:r>
        <w:rPr>
          <w:rFonts w:ascii="Times New Roman" w:hAnsi="Times New Roman"/>
          <w:sz w:val="28"/>
          <w:szCs w:val="28"/>
        </w:rPr>
        <w:t>ийских физиологов также подтвер</w:t>
      </w:r>
      <w:r w:rsidRPr="00CA3905">
        <w:rPr>
          <w:rFonts w:ascii="Times New Roman" w:hAnsi="Times New Roman"/>
          <w:sz w:val="28"/>
          <w:szCs w:val="28"/>
        </w:rPr>
        <w:t>ждают связь развития рук с развитием мозга.</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Знание учителем особенностей двигательной активности детей с ограниченны-ми возможностями здоровья помогает в рациональном построении двигательного ре-жима в школе. Программой физического воспитания в школе для таких детей</w:t>
      </w:r>
      <w:r>
        <w:rPr>
          <w:rFonts w:ascii="Times New Roman" w:hAnsi="Times New Roman"/>
          <w:sz w:val="28"/>
          <w:szCs w:val="28"/>
        </w:rPr>
        <w:t xml:space="preserve"> </w:t>
      </w:r>
      <w:r w:rsidRPr="00CA3905">
        <w:rPr>
          <w:rFonts w:ascii="Times New Roman" w:hAnsi="Times New Roman"/>
          <w:sz w:val="28"/>
          <w:szCs w:val="28"/>
        </w:rPr>
        <w:t>выделено два основных компонента двигательного режима: организованная и самостоятельная двигательная активность. Самостоятельная деятельность составляет наибольшее время в режиме дня таких детей. Заме</w:t>
      </w:r>
      <w:r>
        <w:rPr>
          <w:rFonts w:ascii="Times New Roman" w:hAnsi="Times New Roman"/>
          <w:sz w:val="28"/>
          <w:szCs w:val="28"/>
        </w:rPr>
        <w:t>чено, что при правильной органи</w:t>
      </w:r>
      <w:r w:rsidRPr="00CA3905">
        <w:rPr>
          <w:rFonts w:ascii="Times New Roman" w:hAnsi="Times New Roman"/>
          <w:sz w:val="28"/>
          <w:szCs w:val="28"/>
        </w:rPr>
        <w:t>зации самостоятельной деятельности значительно облегчает привыкание детей в школе. Дети охотно идут на урок, меньше капризничают, если учитель концентрирует их внимание на активных движениях и играх. Как обогатить игру ребёнку разнообразными движениями? Прежде всего, необходимо выделить достаточную площадь для игр и обеспечить детей разнордным игровым материалом. Значительно разнообразит движения в играх использование физкультурных пособий. Наиболее доступные из них для таких детей: мяч, обруч, скакалка.</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lastRenderedPageBreak/>
        <w:t>Из скакалки можно соорудить «дом» (круг на полу, использовать её в качестве микрофона, построить дорожку для ходьбы. Постепенно таким же образом вносят в игры детей и более сложные физкультурные пособия: скамейки, лестницы, ящики, кубы. Разнообразие пособий вызывает у ребёнка интерес к движениям, развивает творческие способности.</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Движение – это предупреждение разного рода</w:t>
      </w:r>
      <w:r>
        <w:rPr>
          <w:rFonts w:ascii="Times New Roman" w:hAnsi="Times New Roman"/>
          <w:sz w:val="28"/>
          <w:szCs w:val="28"/>
        </w:rPr>
        <w:t xml:space="preserve"> болезней, особенно таких, кото</w:t>
      </w:r>
      <w:r w:rsidRPr="00CA3905">
        <w:rPr>
          <w:rFonts w:ascii="Times New Roman" w:hAnsi="Times New Roman"/>
          <w:sz w:val="28"/>
          <w:szCs w:val="28"/>
        </w:rPr>
        <w:t>рые связаны с сердечно-сосудистой, дыхательной, нервной системами. Пять основных жизненно важных движений, каждое из которых имеет своё</w:t>
      </w:r>
      <w:r>
        <w:rPr>
          <w:rFonts w:ascii="Times New Roman" w:hAnsi="Times New Roman"/>
          <w:sz w:val="28"/>
          <w:szCs w:val="28"/>
        </w:rPr>
        <w:t xml:space="preserve"> </w:t>
      </w:r>
      <w:r w:rsidRPr="00CA3905">
        <w:rPr>
          <w:rFonts w:ascii="Times New Roman" w:hAnsi="Times New Roman"/>
          <w:sz w:val="28"/>
          <w:szCs w:val="28"/>
        </w:rPr>
        <w:t>назначение:</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 бег и ходьба – для перемещения в пространстве;</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 прыжки и лазанье – для преодоления препятствий;</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 метание – для защиты от нападения.</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Миллионы лет эти движения являлись главнейшим условием существования человека – выживал тот, кто лучше других владел ими. Учёные установили, что высокая потребность в движении генетически заложе</w:t>
      </w:r>
      <w:r>
        <w:rPr>
          <w:rFonts w:ascii="Times New Roman" w:hAnsi="Times New Roman"/>
          <w:sz w:val="28"/>
          <w:szCs w:val="28"/>
        </w:rPr>
        <w:t>на в человеческом организме. Де</w:t>
      </w:r>
      <w:r w:rsidRPr="00CA3905">
        <w:rPr>
          <w:rFonts w:ascii="Times New Roman" w:hAnsi="Times New Roman"/>
          <w:sz w:val="28"/>
          <w:szCs w:val="28"/>
        </w:rPr>
        <w:t>тям свойственна частая смена движений и поз, бла</w:t>
      </w:r>
      <w:r>
        <w:rPr>
          <w:rFonts w:ascii="Times New Roman" w:hAnsi="Times New Roman"/>
          <w:sz w:val="28"/>
          <w:szCs w:val="28"/>
        </w:rPr>
        <w:t>годаря чему происходит поочерёд</w:t>
      </w:r>
      <w:r w:rsidRPr="00CA3905">
        <w:rPr>
          <w:rFonts w:ascii="Times New Roman" w:hAnsi="Times New Roman"/>
          <w:sz w:val="28"/>
          <w:szCs w:val="28"/>
        </w:rPr>
        <w:t>ное напряжение и отдых различных групп мышц, поэтому дети мало устают. Учитывая эту особенность, следует обеспечить разнообразную деятельность детей, создавать условия для разных движений. На повышение двигательной активности оказывают влияние достаточная площадь, правильное размещение оборудования, новизна игровых и физкультурных пособий. Во многом подвижность детей зависит от двигательных умений, эмоционального состояния.</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В двигательной активности дети имеют значительные различия: дети средней подвижности – дети, которые отличаются наиболее ровным и спокойным поведением, равномерной подвижностью. Дети большей подвижности всегда особо заметны и их в нашей школе обучается большинство. Эти дети отличаются неуравновешенным поведением, чаще других попадают в конфликтные ситуации. Из всех видов движений они выбирают бег, прыжки, избегают движений, требующих точности, сдержанности. Основное внимание в развитии двигательной акти</w:t>
      </w:r>
      <w:r>
        <w:rPr>
          <w:rFonts w:ascii="Times New Roman" w:hAnsi="Times New Roman"/>
          <w:sz w:val="28"/>
          <w:szCs w:val="28"/>
        </w:rPr>
        <w:t>вности детей с большей подвижно</w:t>
      </w:r>
      <w:r w:rsidRPr="00CA3905">
        <w:rPr>
          <w:rFonts w:ascii="Times New Roman" w:hAnsi="Times New Roman"/>
          <w:sz w:val="28"/>
          <w:szCs w:val="28"/>
        </w:rPr>
        <w:t>стью следует уделять воспитанию целенаправленности, управляемости движениями, совершенствованию умения заниматься более или менее спокойными видами деятельности. К таким детям особое внимание, много работы с ними, терпения, выдержки. И приятно конечно, что есть результат!</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lastRenderedPageBreak/>
        <w:t>Дети малой подвижности часто вялы, пассивны, быстро устают, они стараются уйти в сторону, чтобы никому не мешать. Такие дети в нашей школе тое есть, это в основном дети-инвалиды, к ним особое внимание, индивидуальный подход.</w:t>
      </w:r>
    </w:p>
    <w:p w:rsidR="00CA3905"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 xml:space="preserve">Через игры воспитываются интерес к движениям, потребность в подвижных видах деятельности. особое внимание уделяется развитию двигательных умений и навыков. Малоподвижность следует рассматривать </w:t>
      </w:r>
      <w:r>
        <w:rPr>
          <w:rFonts w:ascii="Times New Roman" w:hAnsi="Times New Roman"/>
          <w:sz w:val="28"/>
          <w:szCs w:val="28"/>
        </w:rPr>
        <w:t>как серьёзный недостаток поведе</w:t>
      </w:r>
      <w:r w:rsidRPr="00CA3905">
        <w:rPr>
          <w:rFonts w:ascii="Times New Roman" w:hAnsi="Times New Roman"/>
          <w:sz w:val="28"/>
          <w:szCs w:val="28"/>
        </w:rPr>
        <w:t>ния ребёнка. Применение игровой деятельности, в силу присущих ей особенностей, является способом комплексного совершенствования двигательной деятельности. Подвижная игра выступает как комплексное упражнение, заставляющее, к тому же, активно работать мысль ребёнка. Хорошо освоенные движения являются пр</w:t>
      </w:r>
      <w:r>
        <w:rPr>
          <w:rFonts w:ascii="Times New Roman" w:hAnsi="Times New Roman"/>
          <w:sz w:val="28"/>
          <w:szCs w:val="28"/>
        </w:rPr>
        <w:t>едпосыл</w:t>
      </w:r>
      <w:r w:rsidRPr="00CA3905">
        <w:rPr>
          <w:rFonts w:ascii="Times New Roman" w:hAnsi="Times New Roman"/>
          <w:sz w:val="28"/>
          <w:szCs w:val="28"/>
        </w:rPr>
        <w:t xml:space="preserve">ками для развития координационных способностей. Разнообразные подвижные игры на быстроту и точность выполнения действий, равновесие и координацию создают хорошую основу для развития специальной ловкости. </w:t>
      </w:r>
    </w:p>
    <w:p w:rsidR="003D5FC9" w:rsidRPr="00CA3905" w:rsidRDefault="00CA3905" w:rsidP="00CA3905">
      <w:pPr>
        <w:ind w:left="-567" w:firstLine="567"/>
        <w:jc w:val="both"/>
        <w:rPr>
          <w:rFonts w:ascii="Times New Roman" w:hAnsi="Times New Roman"/>
          <w:sz w:val="28"/>
          <w:szCs w:val="28"/>
        </w:rPr>
      </w:pPr>
      <w:r w:rsidRPr="00CA3905">
        <w:rPr>
          <w:rFonts w:ascii="Times New Roman" w:hAnsi="Times New Roman"/>
          <w:sz w:val="28"/>
          <w:szCs w:val="28"/>
        </w:rPr>
        <w:t>В процессе игр совершенствуются и функции р</w:t>
      </w:r>
      <w:r>
        <w:rPr>
          <w:rFonts w:ascii="Times New Roman" w:hAnsi="Times New Roman"/>
          <w:sz w:val="28"/>
          <w:szCs w:val="28"/>
        </w:rPr>
        <w:t>азличных анализаторов, от ко</w:t>
      </w:r>
      <w:r w:rsidRPr="00CA3905">
        <w:rPr>
          <w:rFonts w:ascii="Times New Roman" w:hAnsi="Times New Roman"/>
          <w:sz w:val="28"/>
          <w:szCs w:val="28"/>
        </w:rPr>
        <w:t>торых зависит правильное, точное и своевременное</w:t>
      </w:r>
      <w:r>
        <w:rPr>
          <w:rFonts w:ascii="Times New Roman" w:hAnsi="Times New Roman"/>
          <w:sz w:val="28"/>
          <w:szCs w:val="28"/>
        </w:rPr>
        <w:t xml:space="preserve"> (а следовательно, и ловкое) вы</w:t>
      </w:r>
      <w:r w:rsidRPr="00CA3905">
        <w:rPr>
          <w:rFonts w:ascii="Times New Roman" w:hAnsi="Times New Roman"/>
          <w:sz w:val="28"/>
          <w:szCs w:val="28"/>
        </w:rPr>
        <w:t>полнение движений. Для развития выносливости применяем на уроках также игры, игровые задания, коррекционные, общеукрепляющие, физические упражнения, связанные с большой затратой сил и энергией, с частыми повторами двигательных операций (предварительно получив знания о физическом развитии и подготовленности психофизических и интеллектуальных возможностей детей с ОВЗ). Основное внимание обращено на такие качества ребёнка,</w:t>
      </w:r>
      <w:r>
        <w:rPr>
          <w:rFonts w:ascii="Times New Roman" w:hAnsi="Times New Roman"/>
          <w:sz w:val="28"/>
          <w:szCs w:val="28"/>
        </w:rPr>
        <w:t xml:space="preserve"> </w:t>
      </w:r>
      <w:r w:rsidRPr="00CA3905">
        <w:rPr>
          <w:rFonts w:ascii="Times New Roman" w:hAnsi="Times New Roman"/>
          <w:sz w:val="28"/>
          <w:szCs w:val="28"/>
        </w:rPr>
        <w:t>развитие и совершенствование которых очень важно для формирования личности: внимание, восприятие, воображение, раз-личные виды памяти, мышление, на формирование у обучающихся необходимых знаний. умений и навыков по здоровому образу жизни, научить использовать знания в повседневной жизни.</w:t>
      </w:r>
    </w:p>
    <w:sectPr w:rsidR="003D5FC9" w:rsidRPr="00CA3905" w:rsidSect="000111DC">
      <w:pgSz w:w="12240" w:h="15840"/>
      <w:pgMar w:top="1134" w:right="850" w:bottom="1134" w:left="1701"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E6"/>
    <w:rsid w:val="000111DC"/>
    <w:rsid w:val="003D5FC9"/>
    <w:rsid w:val="009F2941"/>
    <w:rsid w:val="00B01D8E"/>
    <w:rsid w:val="00C13EE6"/>
    <w:rsid w:val="00CA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39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3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2020-05-19T08:21:00Z</dcterms:created>
  <dcterms:modified xsi:type="dcterms:W3CDTF">2020-05-19T08:21:00Z</dcterms:modified>
</cp:coreProperties>
</file>